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2E1FF5A3" w14:textId="77777777" w:rsidR="00B7463D" w:rsidRDefault="00B7463D" w:rsidP="00B813A7">
      <w:pPr>
        <w:widowControl w:val="0"/>
        <w:jc w:val="center"/>
        <w:rPr>
          <w:b/>
          <w:caps/>
          <w:sz w:val="22"/>
          <w:szCs w:val="22"/>
        </w:rPr>
      </w:pPr>
      <w:r w:rsidRPr="00B7463D">
        <w:rPr>
          <w:b/>
          <w:caps/>
          <w:sz w:val="22"/>
          <w:szCs w:val="22"/>
        </w:rPr>
        <w:t>Nepertraukiamo maitinimo šaltinis UPS 420 kWA  su montavimo paslaugomis  medicininei įrangai Radiologijos ir branduolinės medicinos centro  Intervencinės radiologijos skyriuje (C 1 aukšte) (Nr. 12683)</w:t>
      </w:r>
    </w:p>
    <w:p w14:paraId="6CF5C595" w14:textId="2B426B6D"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07F83769" w14:textId="77777777" w:rsidR="00C11135" w:rsidRDefault="002F01D9" w:rsidP="00422829">
      <w:pPr>
        <w:widowControl w:val="0"/>
        <w:tabs>
          <w:tab w:val="left" w:pos="1800"/>
        </w:tabs>
        <w:suppressAutoHyphens/>
        <w:ind w:firstLine="720"/>
        <w:jc w:val="both"/>
        <w:rPr>
          <w:b/>
          <w:color w:val="000000" w:themeColor="text1"/>
        </w:rPr>
      </w:pPr>
      <w:r w:rsidRPr="00715743">
        <w:rPr>
          <w:b/>
          <w:color w:val="000000" w:themeColor="text1"/>
        </w:rPr>
        <w:t>Mes siūlome šias prekes</w:t>
      </w:r>
      <w:r w:rsidR="00C11135">
        <w:rPr>
          <w:b/>
          <w:color w:val="000000" w:themeColor="text1"/>
        </w:rPr>
        <w:t xml:space="preserve"> ir paslaugas: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4796"/>
        <w:gridCol w:w="1257"/>
        <w:gridCol w:w="1272"/>
        <w:gridCol w:w="1017"/>
        <w:gridCol w:w="1524"/>
      </w:tblGrid>
      <w:tr w:rsidR="00C11135" w:rsidRPr="004F271F" w14:paraId="275799EA" w14:textId="77777777" w:rsidTr="0011112D">
        <w:tc>
          <w:tcPr>
            <w:tcW w:w="267" w:type="pct"/>
            <w:tcBorders>
              <w:top w:val="single" w:sz="4" w:space="0" w:color="auto"/>
              <w:left w:val="single" w:sz="4" w:space="0" w:color="auto"/>
              <w:bottom w:val="single" w:sz="4" w:space="0" w:color="auto"/>
              <w:right w:val="single" w:sz="4" w:space="0" w:color="auto"/>
            </w:tcBorders>
            <w:vAlign w:val="center"/>
          </w:tcPr>
          <w:p w14:paraId="3709EABC" w14:textId="77777777" w:rsidR="00C11135" w:rsidRPr="004F271F" w:rsidRDefault="00C11135" w:rsidP="00BB73CA">
            <w:pPr>
              <w:rPr>
                <w:rFonts w:eastAsia="Calibri"/>
                <w:sz w:val="22"/>
              </w:rPr>
            </w:pPr>
            <w:r w:rsidRPr="004F271F">
              <w:rPr>
                <w:rFonts w:eastAsia="Calibri"/>
                <w:sz w:val="22"/>
              </w:rPr>
              <w:t>Eil. Nr.</w:t>
            </w:r>
          </w:p>
        </w:tc>
        <w:tc>
          <w:tcPr>
            <w:tcW w:w="2300" w:type="pct"/>
            <w:tcBorders>
              <w:top w:val="single" w:sz="4" w:space="0" w:color="auto"/>
              <w:left w:val="single" w:sz="4" w:space="0" w:color="auto"/>
              <w:bottom w:val="single" w:sz="4" w:space="0" w:color="auto"/>
              <w:right w:val="single" w:sz="4" w:space="0" w:color="auto"/>
            </w:tcBorders>
            <w:vAlign w:val="center"/>
          </w:tcPr>
          <w:p w14:paraId="127F0930" w14:textId="200D5F12" w:rsidR="00C11135" w:rsidRPr="004F271F" w:rsidRDefault="00C11135" w:rsidP="00BB73CA">
            <w:pPr>
              <w:jc w:val="center"/>
              <w:rPr>
                <w:rFonts w:eastAsia="Calibri"/>
                <w:sz w:val="22"/>
              </w:rPr>
            </w:pPr>
            <w:r>
              <w:rPr>
                <w:rFonts w:eastAsia="Calibri"/>
                <w:sz w:val="22"/>
              </w:rPr>
              <w:t>Prekių ir paslaugų</w:t>
            </w:r>
            <w:r w:rsidRPr="004F271F">
              <w:rPr>
                <w:rFonts w:eastAsia="Calibri"/>
                <w:sz w:val="22"/>
              </w:rPr>
              <w:t xml:space="preserve"> pavadinimas</w:t>
            </w:r>
          </w:p>
        </w:tc>
        <w:tc>
          <w:tcPr>
            <w:tcW w:w="603" w:type="pct"/>
            <w:tcBorders>
              <w:top w:val="single" w:sz="4" w:space="0" w:color="auto"/>
              <w:left w:val="single" w:sz="4" w:space="0" w:color="auto"/>
              <w:bottom w:val="single" w:sz="4" w:space="0" w:color="auto"/>
              <w:right w:val="single" w:sz="4" w:space="0" w:color="auto"/>
            </w:tcBorders>
          </w:tcPr>
          <w:p w14:paraId="2E903694" w14:textId="77777777" w:rsidR="00C11135" w:rsidRPr="004F271F" w:rsidRDefault="00C11135" w:rsidP="00BB73CA">
            <w:pPr>
              <w:rPr>
                <w:rFonts w:eastAsia="Calibri"/>
                <w:sz w:val="22"/>
              </w:rPr>
            </w:pPr>
            <w:r>
              <w:rPr>
                <w:rFonts w:eastAsia="Calibri"/>
                <w:sz w:val="22"/>
              </w:rPr>
              <w:t>Mato vienetas ir kiekie</w:t>
            </w:r>
          </w:p>
        </w:tc>
        <w:tc>
          <w:tcPr>
            <w:tcW w:w="610" w:type="pct"/>
            <w:tcBorders>
              <w:top w:val="single" w:sz="4" w:space="0" w:color="auto"/>
              <w:left w:val="single" w:sz="4" w:space="0" w:color="auto"/>
              <w:bottom w:val="single" w:sz="4" w:space="0" w:color="auto"/>
              <w:right w:val="single" w:sz="4" w:space="0" w:color="auto"/>
            </w:tcBorders>
            <w:vAlign w:val="center"/>
          </w:tcPr>
          <w:p w14:paraId="6D8A91D2" w14:textId="77777777" w:rsidR="00C11135" w:rsidRPr="004F271F" w:rsidRDefault="00C11135" w:rsidP="00BB73CA">
            <w:pPr>
              <w:rPr>
                <w:rFonts w:eastAsia="Calibri"/>
                <w:sz w:val="22"/>
              </w:rPr>
            </w:pPr>
            <w:r>
              <w:rPr>
                <w:rFonts w:eastAsia="Calibri"/>
                <w:sz w:val="22"/>
              </w:rPr>
              <w:t>Pasiūlymo k</w:t>
            </w:r>
            <w:r w:rsidRPr="004F271F">
              <w:rPr>
                <w:rFonts w:eastAsia="Calibri"/>
                <w:sz w:val="22"/>
              </w:rPr>
              <w:t>aina be PVM, EUR</w:t>
            </w:r>
          </w:p>
        </w:tc>
        <w:tc>
          <w:tcPr>
            <w:tcW w:w="488" w:type="pct"/>
            <w:tcBorders>
              <w:top w:val="single" w:sz="4" w:space="0" w:color="auto"/>
              <w:left w:val="single" w:sz="4" w:space="0" w:color="auto"/>
              <w:bottom w:val="single" w:sz="4" w:space="0" w:color="auto"/>
              <w:right w:val="single" w:sz="4" w:space="0" w:color="auto"/>
            </w:tcBorders>
            <w:vAlign w:val="center"/>
          </w:tcPr>
          <w:p w14:paraId="78091F1F" w14:textId="77777777" w:rsidR="00C11135" w:rsidRPr="004F271F" w:rsidRDefault="00C11135" w:rsidP="00BB73CA">
            <w:pPr>
              <w:rPr>
                <w:rFonts w:eastAsia="Calibri"/>
                <w:sz w:val="22"/>
              </w:rPr>
            </w:pPr>
            <w:r w:rsidRPr="004F271F">
              <w:rPr>
                <w:rFonts w:eastAsia="Calibri"/>
                <w:sz w:val="22"/>
              </w:rPr>
              <w:t>PVM (21 %) suma, EUR</w:t>
            </w:r>
          </w:p>
        </w:tc>
        <w:tc>
          <w:tcPr>
            <w:tcW w:w="731" w:type="pct"/>
            <w:tcBorders>
              <w:top w:val="single" w:sz="4" w:space="0" w:color="auto"/>
              <w:left w:val="single" w:sz="4" w:space="0" w:color="auto"/>
              <w:bottom w:val="single" w:sz="4" w:space="0" w:color="auto"/>
              <w:right w:val="single" w:sz="4" w:space="0" w:color="auto"/>
            </w:tcBorders>
          </w:tcPr>
          <w:p w14:paraId="10FBCF97" w14:textId="77777777" w:rsidR="00C11135" w:rsidRPr="004F271F" w:rsidRDefault="00C11135" w:rsidP="00BB73CA">
            <w:pPr>
              <w:rPr>
                <w:rFonts w:eastAsia="Calibri"/>
                <w:sz w:val="22"/>
              </w:rPr>
            </w:pPr>
            <w:r>
              <w:rPr>
                <w:rFonts w:eastAsia="Calibri"/>
                <w:sz w:val="22"/>
              </w:rPr>
              <w:t>Pasiūlymo k</w:t>
            </w:r>
            <w:r w:rsidRPr="004F271F">
              <w:rPr>
                <w:rFonts w:eastAsia="Calibri"/>
                <w:sz w:val="22"/>
              </w:rPr>
              <w:t>aina su 21 % PVM, EUR</w:t>
            </w:r>
          </w:p>
        </w:tc>
      </w:tr>
      <w:tr w:rsidR="00C11135" w:rsidRPr="004F271F" w14:paraId="1596C70D" w14:textId="77777777" w:rsidTr="0011112D">
        <w:tc>
          <w:tcPr>
            <w:tcW w:w="267" w:type="pct"/>
            <w:tcBorders>
              <w:top w:val="single" w:sz="4" w:space="0" w:color="auto"/>
              <w:left w:val="single" w:sz="4" w:space="0" w:color="auto"/>
              <w:bottom w:val="single" w:sz="4" w:space="0" w:color="auto"/>
              <w:right w:val="single" w:sz="4" w:space="0" w:color="auto"/>
            </w:tcBorders>
          </w:tcPr>
          <w:p w14:paraId="66B8797A" w14:textId="77777777" w:rsidR="00C11135" w:rsidRPr="004F271F" w:rsidRDefault="00C11135" w:rsidP="00BB73CA">
            <w:pPr>
              <w:rPr>
                <w:rFonts w:eastAsia="Calibri"/>
                <w:i/>
                <w:iCs/>
                <w:sz w:val="22"/>
              </w:rPr>
            </w:pPr>
            <w:r w:rsidRPr="004F271F">
              <w:rPr>
                <w:rFonts w:eastAsia="Calibri"/>
                <w:i/>
                <w:iCs/>
                <w:sz w:val="22"/>
              </w:rPr>
              <w:t>A</w:t>
            </w:r>
          </w:p>
        </w:tc>
        <w:tc>
          <w:tcPr>
            <w:tcW w:w="2300" w:type="pct"/>
            <w:tcBorders>
              <w:top w:val="single" w:sz="4" w:space="0" w:color="auto"/>
              <w:left w:val="single" w:sz="4" w:space="0" w:color="auto"/>
              <w:bottom w:val="single" w:sz="4" w:space="0" w:color="auto"/>
              <w:right w:val="single" w:sz="4" w:space="0" w:color="auto"/>
            </w:tcBorders>
          </w:tcPr>
          <w:p w14:paraId="4E19247F" w14:textId="77777777" w:rsidR="00C11135" w:rsidRPr="004F271F" w:rsidRDefault="00C11135" w:rsidP="00BB73CA">
            <w:pPr>
              <w:jc w:val="center"/>
              <w:rPr>
                <w:rFonts w:eastAsia="Calibri"/>
                <w:i/>
                <w:iCs/>
                <w:sz w:val="22"/>
              </w:rPr>
            </w:pPr>
            <w:r w:rsidRPr="004F271F">
              <w:rPr>
                <w:rFonts w:eastAsia="Calibri"/>
                <w:i/>
                <w:iCs/>
                <w:sz w:val="22"/>
              </w:rPr>
              <w:t>B</w:t>
            </w:r>
          </w:p>
        </w:tc>
        <w:tc>
          <w:tcPr>
            <w:tcW w:w="603" w:type="pct"/>
            <w:tcBorders>
              <w:top w:val="single" w:sz="4" w:space="0" w:color="auto"/>
              <w:left w:val="single" w:sz="4" w:space="0" w:color="auto"/>
              <w:bottom w:val="single" w:sz="4" w:space="0" w:color="auto"/>
              <w:right w:val="single" w:sz="4" w:space="0" w:color="auto"/>
            </w:tcBorders>
          </w:tcPr>
          <w:p w14:paraId="3599FA8C" w14:textId="77777777" w:rsidR="00C11135" w:rsidRPr="004F271F" w:rsidRDefault="00C11135" w:rsidP="00BB73CA">
            <w:pPr>
              <w:jc w:val="center"/>
              <w:rPr>
                <w:rFonts w:eastAsia="Calibri"/>
                <w:i/>
                <w:iCs/>
                <w:sz w:val="22"/>
              </w:rPr>
            </w:pPr>
            <w:r w:rsidRPr="004F271F">
              <w:rPr>
                <w:rFonts w:eastAsia="Calibri"/>
                <w:i/>
                <w:iCs/>
                <w:sz w:val="22"/>
              </w:rPr>
              <w:t>C</w:t>
            </w:r>
          </w:p>
        </w:tc>
        <w:tc>
          <w:tcPr>
            <w:tcW w:w="610" w:type="pct"/>
            <w:tcBorders>
              <w:top w:val="single" w:sz="4" w:space="0" w:color="auto"/>
              <w:left w:val="single" w:sz="4" w:space="0" w:color="auto"/>
              <w:bottom w:val="single" w:sz="4" w:space="0" w:color="auto"/>
              <w:right w:val="single" w:sz="4" w:space="0" w:color="auto"/>
            </w:tcBorders>
          </w:tcPr>
          <w:p w14:paraId="6F2DA19A" w14:textId="77777777" w:rsidR="00C11135" w:rsidRPr="004F271F" w:rsidRDefault="00C11135" w:rsidP="00BB73CA">
            <w:pPr>
              <w:jc w:val="center"/>
              <w:rPr>
                <w:rFonts w:eastAsia="Calibri"/>
                <w:i/>
                <w:iCs/>
                <w:sz w:val="22"/>
              </w:rPr>
            </w:pPr>
            <w:r w:rsidRPr="004F271F">
              <w:rPr>
                <w:rFonts w:eastAsia="Calibri"/>
                <w:i/>
                <w:iCs/>
                <w:sz w:val="22"/>
              </w:rPr>
              <w:t>D</w:t>
            </w:r>
          </w:p>
        </w:tc>
        <w:tc>
          <w:tcPr>
            <w:tcW w:w="488" w:type="pct"/>
            <w:tcBorders>
              <w:top w:val="single" w:sz="4" w:space="0" w:color="auto"/>
              <w:left w:val="single" w:sz="4" w:space="0" w:color="auto"/>
              <w:bottom w:val="single" w:sz="4" w:space="0" w:color="auto"/>
              <w:right w:val="single" w:sz="4" w:space="0" w:color="auto"/>
            </w:tcBorders>
          </w:tcPr>
          <w:p w14:paraId="449D7B7E" w14:textId="77777777" w:rsidR="00C11135" w:rsidRPr="004F271F" w:rsidRDefault="00C11135" w:rsidP="00BB73CA">
            <w:pPr>
              <w:jc w:val="center"/>
              <w:rPr>
                <w:rFonts w:eastAsia="Calibri"/>
                <w:i/>
                <w:iCs/>
                <w:sz w:val="22"/>
              </w:rPr>
            </w:pPr>
            <w:r w:rsidRPr="004F271F">
              <w:rPr>
                <w:rFonts w:eastAsia="Calibri"/>
                <w:i/>
                <w:iCs/>
                <w:sz w:val="22"/>
              </w:rPr>
              <w:t>E</w:t>
            </w:r>
          </w:p>
        </w:tc>
        <w:tc>
          <w:tcPr>
            <w:tcW w:w="731" w:type="pct"/>
            <w:tcBorders>
              <w:top w:val="single" w:sz="4" w:space="0" w:color="auto"/>
              <w:left w:val="single" w:sz="4" w:space="0" w:color="auto"/>
              <w:bottom w:val="single" w:sz="4" w:space="0" w:color="auto"/>
              <w:right w:val="single" w:sz="4" w:space="0" w:color="auto"/>
            </w:tcBorders>
          </w:tcPr>
          <w:p w14:paraId="68977600" w14:textId="77777777" w:rsidR="00C11135" w:rsidRPr="004F271F" w:rsidRDefault="00C11135" w:rsidP="00BB73CA">
            <w:pPr>
              <w:jc w:val="center"/>
              <w:rPr>
                <w:rFonts w:eastAsia="Calibri"/>
                <w:i/>
                <w:iCs/>
                <w:sz w:val="22"/>
              </w:rPr>
            </w:pPr>
            <w:r>
              <w:rPr>
                <w:rFonts w:eastAsia="Calibri"/>
                <w:i/>
                <w:iCs/>
                <w:sz w:val="22"/>
              </w:rPr>
              <w:t>F</w:t>
            </w:r>
          </w:p>
        </w:tc>
      </w:tr>
      <w:tr w:rsidR="00C11135" w:rsidRPr="004F271F" w14:paraId="01F6BA70" w14:textId="77777777" w:rsidTr="0011112D">
        <w:trPr>
          <w:trHeight w:val="359"/>
        </w:trPr>
        <w:tc>
          <w:tcPr>
            <w:tcW w:w="267" w:type="pct"/>
            <w:tcBorders>
              <w:top w:val="single" w:sz="4" w:space="0" w:color="auto"/>
              <w:left w:val="single" w:sz="4" w:space="0" w:color="auto"/>
              <w:bottom w:val="single" w:sz="4" w:space="0" w:color="auto"/>
              <w:right w:val="single" w:sz="4" w:space="0" w:color="auto"/>
            </w:tcBorders>
          </w:tcPr>
          <w:p w14:paraId="545F0A86" w14:textId="77777777" w:rsidR="00C11135" w:rsidRPr="004F271F" w:rsidRDefault="00C11135" w:rsidP="00BB73CA">
            <w:pPr>
              <w:rPr>
                <w:rFonts w:eastAsia="Calibri"/>
                <w:sz w:val="22"/>
              </w:rPr>
            </w:pPr>
            <w:r>
              <w:rPr>
                <w:rFonts w:eastAsia="Calibri"/>
                <w:sz w:val="22"/>
              </w:rPr>
              <w:lastRenderedPageBreak/>
              <w:t>1</w:t>
            </w:r>
          </w:p>
        </w:tc>
        <w:tc>
          <w:tcPr>
            <w:tcW w:w="2300" w:type="pct"/>
            <w:tcBorders>
              <w:top w:val="single" w:sz="4" w:space="0" w:color="auto"/>
              <w:left w:val="single" w:sz="4" w:space="0" w:color="auto"/>
              <w:bottom w:val="single" w:sz="4" w:space="0" w:color="auto"/>
              <w:right w:val="single" w:sz="4" w:space="0" w:color="auto"/>
            </w:tcBorders>
          </w:tcPr>
          <w:p w14:paraId="5D23977C" w14:textId="06773D08" w:rsidR="00C11135" w:rsidRPr="000F07D2" w:rsidRDefault="0011112D" w:rsidP="0011112D">
            <w:pPr>
              <w:rPr>
                <w:rFonts w:eastAsia="Calibri"/>
                <w:sz w:val="22"/>
              </w:rPr>
            </w:pPr>
            <w:r w:rsidRPr="0011112D">
              <w:rPr>
                <w:rFonts w:eastAsia="Calibri"/>
                <w:sz w:val="22"/>
              </w:rPr>
              <w:t>Nepertraukiamo maitinimo</w:t>
            </w:r>
            <w:r>
              <w:rPr>
                <w:rFonts w:eastAsia="Calibri"/>
                <w:sz w:val="22"/>
              </w:rPr>
              <w:t xml:space="preserve"> </w:t>
            </w:r>
            <w:r w:rsidRPr="0011112D">
              <w:rPr>
                <w:rFonts w:eastAsia="Calibri"/>
                <w:sz w:val="22"/>
              </w:rPr>
              <w:t xml:space="preserve">šaltinis UPS 420 </w:t>
            </w:r>
            <w:proofErr w:type="spellStart"/>
            <w:r w:rsidRPr="0011112D">
              <w:rPr>
                <w:rFonts w:eastAsia="Calibri"/>
                <w:sz w:val="22"/>
              </w:rPr>
              <w:t>kWA</w:t>
            </w:r>
            <w:proofErr w:type="spellEnd"/>
            <w:r w:rsidRPr="0011112D">
              <w:rPr>
                <w:rFonts w:eastAsia="Calibri"/>
                <w:sz w:val="22"/>
              </w:rPr>
              <w:t xml:space="preserve"> su</w:t>
            </w:r>
            <w:r>
              <w:rPr>
                <w:rFonts w:eastAsia="Calibri"/>
                <w:sz w:val="22"/>
              </w:rPr>
              <w:t xml:space="preserve"> </w:t>
            </w:r>
            <w:r w:rsidRPr="0011112D">
              <w:rPr>
                <w:rFonts w:eastAsia="Calibri"/>
                <w:sz w:val="22"/>
              </w:rPr>
              <w:t>montavimo paslaugomis</w:t>
            </w:r>
            <w:r>
              <w:rPr>
                <w:rFonts w:eastAsia="Calibri"/>
                <w:sz w:val="22"/>
              </w:rPr>
              <w:t xml:space="preserve"> </w:t>
            </w:r>
            <w:r w:rsidRPr="0011112D">
              <w:rPr>
                <w:rFonts w:eastAsia="Calibri"/>
                <w:sz w:val="22"/>
              </w:rPr>
              <w:t>medicininei įrangai</w:t>
            </w:r>
            <w:r>
              <w:rPr>
                <w:rFonts w:eastAsia="Calibri"/>
                <w:sz w:val="22"/>
              </w:rPr>
              <w:t xml:space="preserve"> </w:t>
            </w:r>
            <w:r w:rsidRPr="0011112D">
              <w:rPr>
                <w:rFonts w:eastAsia="Calibri"/>
                <w:sz w:val="22"/>
              </w:rPr>
              <w:t>Radiologijos ir branduolinės</w:t>
            </w:r>
            <w:r>
              <w:rPr>
                <w:rFonts w:eastAsia="Calibri"/>
                <w:sz w:val="22"/>
              </w:rPr>
              <w:t xml:space="preserve"> </w:t>
            </w:r>
            <w:r w:rsidRPr="0011112D">
              <w:rPr>
                <w:rFonts w:eastAsia="Calibri"/>
                <w:sz w:val="22"/>
              </w:rPr>
              <w:t>medicinos centro</w:t>
            </w:r>
            <w:r>
              <w:rPr>
                <w:rFonts w:eastAsia="Calibri"/>
                <w:sz w:val="22"/>
              </w:rPr>
              <w:t xml:space="preserve"> </w:t>
            </w:r>
            <w:r w:rsidRPr="0011112D">
              <w:rPr>
                <w:rFonts w:eastAsia="Calibri"/>
                <w:sz w:val="22"/>
              </w:rPr>
              <w:t>Intervencinės radiologijos</w:t>
            </w:r>
            <w:r>
              <w:rPr>
                <w:rFonts w:eastAsia="Calibri"/>
                <w:sz w:val="22"/>
              </w:rPr>
              <w:t xml:space="preserve"> </w:t>
            </w:r>
            <w:r w:rsidRPr="0011112D">
              <w:rPr>
                <w:rFonts w:eastAsia="Calibri"/>
                <w:sz w:val="22"/>
              </w:rPr>
              <w:t>skyriuje (C 1 aukšte)</w:t>
            </w:r>
          </w:p>
        </w:tc>
        <w:tc>
          <w:tcPr>
            <w:tcW w:w="603" w:type="pct"/>
            <w:tcBorders>
              <w:top w:val="single" w:sz="4" w:space="0" w:color="auto"/>
              <w:left w:val="single" w:sz="4" w:space="0" w:color="auto"/>
              <w:bottom w:val="single" w:sz="4" w:space="0" w:color="auto"/>
              <w:right w:val="single" w:sz="4" w:space="0" w:color="auto"/>
            </w:tcBorders>
          </w:tcPr>
          <w:p w14:paraId="397763F6" w14:textId="77777777" w:rsidR="00C11135" w:rsidRPr="004F271F" w:rsidRDefault="00C11135" w:rsidP="0011112D">
            <w:pPr>
              <w:jc w:val="center"/>
              <w:rPr>
                <w:rFonts w:eastAsia="Calibri"/>
                <w:sz w:val="22"/>
              </w:rPr>
            </w:pPr>
            <w:r>
              <w:rPr>
                <w:rFonts w:eastAsia="Calibri"/>
                <w:sz w:val="22"/>
              </w:rPr>
              <w:t>1 komplektas</w:t>
            </w:r>
          </w:p>
        </w:tc>
        <w:tc>
          <w:tcPr>
            <w:tcW w:w="610" w:type="pct"/>
            <w:tcBorders>
              <w:top w:val="single" w:sz="4" w:space="0" w:color="auto"/>
              <w:left w:val="single" w:sz="4" w:space="0" w:color="auto"/>
              <w:bottom w:val="single" w:sz="4" w:space="0" w:color="auto"/>
              <w:right w:val="single" w:sz="4" w:space="0" w:color="auto"/>
            </w:tcBorders>
            <w:vAlign w:val="center"/>
          </w:tcPr>
          <w:p w14:paraId="3442AE22" w14:textId="77777777" w:rsidR="00C11135" w:rsidRPr="004F271F" w:rsidRDefault="00C11135" w:rsidP="00A2463B">
            <w:pPr>
              <w:jc w:val="center"/>
              <w:rPr>
                <w:rFonts w:eastAsia="Calibri"/>
                <w:sz w:val="22"/>
              </w:rPr>
            </w:pPr>
          </w:p>
        </w:tc>
        <w:tc>
          <w:tcPr>
            <w:tcW w:w="488" w:type="pct"/>
            <w:tcBorders>
              <w:top w:val="single" w:sz="4" w:space="0" w:color="auto"/>
              <w:left w:val="single" w:sz="4" w:space="0" w:color="auto"/>
              <w:bottom w:val="single" w:sz="4" w:space="0" w:color="auto"/>
              <w:right w:val="single" w:sz="4" w:space="0" w:color="auto"/>
            </w:tcBorders>
            <w:vAlign w:val="center"/>
          </w:tcPr>
          <w:p w14:paraId="7D1F190D" w14:textId="77777777" w:rsidR="00C11135" w:rsidRPr="004F271F" w:rsidRDefault="00C11135" w:rsidP="00A2463B">
            <w:pPr>
              <w:jc w:val="center"/>
              <w:rPr>
                <w:rFonts w:eastAsia="Calibri"/>
                <w:sz w:val="22"/>
              </w:rPr>
            </w:pPr>
          </w:p>
        </w:tc>
        <w:tc>
          <w:tcPr>
            <w:tcW w:w="731" w:type="pct"/>
            <w:tcBorders>
              <w:top w:val="single" w:sz="4" w:space="0" w:color="auto"/>
              <w:left w:val="single" w:sz="4" w:space="0" w:color="auto"/>
              <w:bottom w:val="single" w:sz="4" w:space="0" w:color="auto"/>
              <w:right w:val="single" w:sz="4" w:space="0" w:color="auto"/>
            </w:tcBorders>
            <w:vAlign w:val="center"/>
          </w:tcPr>
          <w:p w14:paraId="2D110B99" w14:textId="77777777" w:rsidR="00C11135" w:rsidRPr="004F271F" w:rsidRDefault="00C11135" w:rsidP="00A2463B">
            <w:pPr>
              <w:jc w:val="center"/>
              <w:rPr>
                <w:rFonts w:eastAsia="Calibri"/>
                <w:sz w:val="22"/>
              </w:rPr>
            </w:pPr>
          </w:p>
        </w:tc>
      </w:tr>
    </w:tbl>
    <w:p w14:paraId="2FB3EC57" w14:textId="77777777" w:rsidR="002F01D9" w:rsidRPr="006A4ED7" w:rsidRDefault="002F01D9" w:rsidP="002F01D9">
      <w:pPr>
        <w:ind w:firstLine="720"/>
        <w:jc w:val="both"/>
        <w:rPr>
          <w:color w:val="000000" w:themeColor="text1"/>
          <w:sz w:val="22"/>
          <w:szCs w:val="22"/>
        </w:rPr>
      </w:pPr>
    </w:p>
    <w:p w14:paraId="056CA131" w14:textId="431308DF"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w:t>
      </w:r>
      <w:r w:rsidR="00027F54">
        <w:rPr>
          <w:b/>
          <w:color w:val="000000" w:themeColor="text1"/>
          <w:sz w:val="22"/>
          <w:szCs w:val="22"/>
        </w:rPr>
        <w:t xml:space="preserve">ir paslaugos </w:t>
      </w:r>
      <w:r w:rsidRPr="006A4ED7">
        <w:rPr>
          <w:b/>
          <w:color w:val="000000" w:themeColor="text1"/>
          <w:sz w:val="22"/>
          <w:szCs w:val="22"/>
        </w:rPr>
        <w:t>visiškai atitinka pirkimo dokumentuose nurodytus reikalavimus. Prekių savybės nurodytos techninėje specifikacijoje (SPS 1 priedas „Techninė specifikacija“).</w:t>
      </w:r>
      <w:r w:rsidR="005C6D48">
        <w:rPr>
          <w:b/>
          <w:color w:val="000000" w:themeColor="text1"/>
          <w:sz w:val="22"/>
          <w:szCs w:val="22"/>
        </w:rPr>
        <w:t xml:space="preserve"> </w:t>
      </w:r>
      <w:r w:rsidR="005C6D48">
        <w:rPr>
          <w:b/>
          <w:sz w:val="22"/>
        </w:rPr>
        <w:t>Kartu su pasiūlymu teikiame užpildytą TS lentelę Nr. 1.</w:t>
      </w:r>
      <w:r w:rsidR="00C6681F">
        <w:rPr>
          <w:b/>
          <w:sz w:val="22"/>
        </w:rPr>
        <w:t xml:space="preserve"> </w:t>
      </w:r>
    </w:p>
    <w:p w14:paraId="3F3FF772" w14:textId="77777777" w:rsidR="002F01D9" w:rsidRDefault="002F01D9" w:rsidP="000621DE">
      <w:pPr>
        <w:tabs>
          <w:tab w:val="left" w:pos="709"/>
        </w:tabs>
        <w:jc w:val="both"/>
        <w:rPr>
          <w:b/>
          <w:sz w:val="22"/>
          <w:szCs w:val="22"/>
          <w:lang w:eastAsia="lt-LT"/>
        </w:rPr>
      </w:pPr>
    </w:p>
    <w:p w14:paraId="75879CDC" w14:textId="09AA534A"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00E07043" w:rsidRPr="002627EB">
        <w:rPr>
          <w:sz w:val="22"/>
          <w:lang w:eastAsia="ar-SA"/>
        </w:rPr>
        <w:t xml:space="preserve">Nustatoma </w:t>
      </w:r>
      <w:r w:rsidR="00E07043">
        <w:rPr>
          <w:sz w:val="22"/>
          <w:lang w:eastAsia="ar-SA"/>
        </w:rPr>
        <w:t>fiksuota kaina</w:t>
      </w:r>
      <w:r w:rsidR="00E07043" w:rsidRPr="002627EB">
        <w:rPr>
          <w:sz w:val="22"/>
          <w:lang w:eastAsia="ar-SA"/>
        </w:rPr>
        <w:t>.</w:t>
      </w:r>
      <w:r w:rsidR="00E07043" w:rsidRPr="007278CF">
        <w:rPr>
          <w:sz w:val="22"/>
          <w:lang w:eastAsia="ar-SA"/>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591DA" w14:textId="77777777" w:rsidR="00BE380A" w:rsidRDefault="00BE380A" w:rsidP="00846BA9">
      <w:r>
        <w:separator/>
      </w:r>
    </w:p>
  </w:endnote>
  <w:endnote w:type="continuationSeparator" w:id="0">
    <w:p w14:paraId="7406CE37" w14:textId="77777777" w:rsidR="00BE380A" w:rsidRDefault="00BE380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3A8C" w14:textId="77777777" w:rsidR="00BE380A" w:rsidRDefault="00BE380A" w:rsidP="00846BA9">
      <w:r>
        <w:separator/>
      </w:r>
    </w:p>
  </w:footnote>
  <w:footnote w:type="continuationSeparator" w:id="0">
    <w:p w14:paraId="3A5534C5" w14:textId="77777777" w:rsidR="00BE380A" w:rsidRDefault="00BE380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27F54"/>
    <w:rsid w:val="0003154F"/>
    <w:rsid w:val="00031671"/>
    <w:rsid w:val="000331E5"/>
    <w:rsid w:val="00033E06"/>
    <w:rsid w:val="00033F9F"/>
    <w:rsid w:val="000348BA"/>
    <w:rsid w:val="00034F03"/>
    <w:rsid w:val="000375F0"/>
    <w:rsid w:val="0003796A"/>
    <w:rsid w:val="00040D50"/>
    <w:rsid w:val="00041DE6"/>
    <w:rsid w:val="0004453E"/>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34C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12D"/>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5FC4"/>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778AD"/>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829"/>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6D48"/>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25B"/>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261"/>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63B"/>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463D"/>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80A"/>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135"/>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681F"/>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006"/>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4A89"/>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85C01"/>
    <w:rsid w:val="00D92B16"/>
    <w:rsid w:val="00D935F0"/>
    <w:rsid w:val="00D939C9"/>
    <w:rsid w:val="00D94917"/>
    <w:rsid w:val="00D953BF"/>
    <w:rsid w:val="00D95F67"/>
    <w:rsid w:val="00D97B69"/>
    <w:rsid w:val="00DA07ED"/>
    <w:rsid w:val="00DA3A9E"/>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043"/>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38FD"/>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Pages>
  <Words>2569</Words>
  <Characters>1465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148</cp:revision>
  <cp:lastPrinted>2016-06-30T12:50:00Z</cp:lastPrinted>
  <dcterms:created xsi:type="dcterms:W3CDTF">2017-11-20T08:19:00Z</dcterms:created>
  <dcterms:modified xsi:type="dcterms:W3CDTF">2026-06-23T04:43:00Z</dcterms:modified>
</cp:coreProperties>
</file>